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F" w:rsidRDefault="00735E9D" w:rsidP="00C645A7">
      <w:pPr>
        <w:spacing w:after="0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4A4208">
        <w:rPr>
          <w:rFonts w:ascii="Times New Roman" w:hAnsi="Times New Roman"/>
          <w:sz w:val="28"/>
          <w:szCs w:val="28"/>
        </w:rPr>
        <w:t>енерально</w:t>
      </w:r>
      <w:r>
        <w:rPr>
          <w:rFonts w:ascii="Times New Roman" w:hAnsi="Times New Roman"/>
          <w:sz w:val="28"/>
          <w:szCs w:val="28"/>
        </w:rPr>
        <w:t>му</w:t>
      </w:r>
      <w:r w:rsidR="004A4208">
        <w:rPr>
          <w:rFonts w:ascii="Times New Roman" w:hAnsi="Times New Roman"/>
          <w:sz w:val="28"/>
          <w:szCs w:val="28"/>
        </w:rPr>
        <w:t xml:space="preserve"> д</w:t>
      </w:r>
      <w:r w:rsidR="00DD0F5F" w:rsidRPr="00DD0F5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br/>
      </w:r>
      <w:r w:rsidR="004A4208">
        <w:rPr>
          <w:rFonts w:ascii="Times New Roman" w:hAnsi="Times New Roman"/>
          <w:sz w:val="28"/>
          <w:szCs w:val="28"/>
        </w:rPr>
        <w:t>А</w:t>
      </w:r>
      <w:r w:rsidR="00DD0F5F" w:rsidRPr="00DD0F5F">
        <w:rPr>
          <w:rFonts w:ascii="Times New Roman" w:hAnsi="Times New Roman"/>
          <w:sz w:val="28"/>
          <w:szCs w:val="28"/>
        </w:rPr>
        <w:t>О «</w:t>
      </w:r>
      <w:r w:rsidR="004A4208" w:rsidRPr="004A4208">
        <w:rPr>
          <w:rFonts w:ascii="Times New Roman" w:hAnsi="Times New Roman"/>
          <w:sz w:val="28"/>
          <w:szCs w:val="28"/>
        </w:rPr>
        <w:t>Верхне-Волжская</w:t>
      </w:r>
      <w:r w:rsidR="00C645A7">
        <w:rPr>
          <w:rFonts w:ascii="Times New Roman" w:hAnsi="Times New Roman"/>
          <w:sz w:val="28"/>
          <w:szCs w:val="28"/>
        </w:rPr>
        <w:t xml:space="preserve"> </w:t>
      </w:r>
      <w:r w:rsidR="004A4208" w:rsidRPr="004A4208">
        <w:rPr>
          <w:rFonts w:ascii="Times New Roman" w:hAnsi="Times New Roman"/>
          <w:sz w:val="28"/>
          <w:szCs w:val="28"/>
        </w:rPr>
        <w:t>энергетическая компания</w:t>
      </w:r>
      <w:r w:rsidR="00DD0F5F" w:rsidRPr="00DD0F5F">
        <w:rPr>
          <w:rFonts w:ascii="Times New Roman" w:hAnsi="Times New Roman"/>
          <w:sz w:val="28"/>
          <w:szCs w:val="28"/>
        </w:rPr>
        <w:t>»</w:t>
      </w:r>
    </w:p>
    <w:p w:rsidR="00C645A7" w:rsidRPr="00DD0F5F" w:rsidRDefault="00735E9D" w:rsidP="00C645A7">
      <w:pPr>
        <w:spacing w:after="0"/>
        <w:ind w:left="48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Свешниковой</w:t>
      </w:r>
      <w:r w:rsidRPr="00735E9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735E9D">
        <w:rPr>
          <w:rFonts w:ascii="Times New Roman" w:hAnsi="Times New Roman"/>
          <w:sz w:val="28"/>
          <w:szCs w:val="28"/>
        </w:rPr>
        <w:t>Н</w:t>
      </w:r>
      <w:r w:rsidR="00C645A7">
        <w:rPr>
          <w:rFonts w:ascii="Times New Roman" w:hAnsi="Times New Roman"/>
          <w:sz w:val="28"/>
          <w:szCs w:val="28"/>
        </w:rPr>
        <w:t>.</w:t>
      </w:r>
    </w:p>
    <w:p w:rsidR="00DD0F5F" w:rsidRPr="009B2F23" w:rsidRDefault="00DD0F5F" w:rsidP="00DD0F5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9B2F23">
        <w:rPr>
          <w:rFonts w:ascii="Times New Roman" w:hAnsi="Times New Roman" w:cs="Times New Roman"/>
          <w:b/>
          <w:bCs/>
          <w:color w:val="000000"/>
        </w:rPr>
        <w:t> </w:t>
      </w:r>
    </w:p>
    <w:p w:rsidR="00DD0F5F" w:rsidRPr="009B2F23" w:rsidRDefault="00DD0F5F" w:rsidP="00DD0F5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 вкл</w:t>
      </w:r>
      <w:proofErr w:type="gramEnd"/>
      <w:r w:rsidRPr="009B2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ючительно</w:t>
      </w:r>
    </w:p>
    <w:tbl>
      <w:tblPr>
        <w:tblW w:w="9586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150"/>
        <w:gridCol w:w="202"/>
        <w:gridCol w:w="46"/>
        <w:gridCol w:w="163"/>
        <w:gridCol w:w="85"/>
        <w:gridCol w:w="990"/>
        <w:gridCol w:w="450"/>
        <w:gridCol w:w="150"/>
        <w:gridCol w:w="1500"/>
        <w:gridCol w:w="450"/>
        <w:gridCol w:w="450"/>
        <w:gridCol w:w="450"/>
        <w:gridCol w:w="1050"/>
        <w:gridCol w:w="1350"/>
        <w:gridCol w:w="300"/>
        <w:gridCol w:w="300"/>
      </w:tblGrid>
      <w:tr w:rsidR="00DD0F5F" w:rsidRPr="009B2F23" w:rsidTr="00292C22">
        <w:trPr>
          <w:gridAfter w:val="1"/>
          <w:wAfter w:w="30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right"/>
            </w:pPr>
            <w:r w:rsidRPr="009B2F23">
              <w:t>1.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(полное наименование заявителя - юридического лица; 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фамилия, имя, отчество заявителя - индивидуального предпринимателя)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</w:rPr>
              <w:drawing>
                <wp:inline distT="0" distB="0" distL="0" distR="0" wp14:anchorId="2233F7F6" wp14:editId="3EBC6BEA">
                  <wp:extent cx="74930" cy="19113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65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3. Место нахождения заявителя, в том числе фактический адрес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(индекс, адрес)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35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Паспортные данные</w:t>
            </w:r>
            <w:r>
              <w:rPr>
                <w:noProof/>
                <w:position w:val="-7"/>
              </w:rPr>
              <w:drawing>
                <wp:inline distT="0" distB="0" distL="0" distR="0" wp14:anchorId="5D84B7CA" wp14:editId="478B9AAC">
                  <wp:extent cx="104140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: серия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номер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20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proofErr w:type="gramStart"/>
            <w:r w:rsidRPr="009B2F23">
              <w:t>выдан</w:t>
            </w:r>
            <w:proofErr w:type="gramEnd"/>
            <w:r w:rsidRPr="009B2F23">
              <w:t xml:space="preserve"> (кем, когда)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     4. В связи </w:t>
            </w:r>
            <w:proofErr w:type="gramStart"/>
            <w:r w:rsidRPr="009B2F23">
              <w:t>с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(увеличение объема максимальной мощности, новое строительство и др. - указать нужное)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52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просит осуществить технологическое присоединение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,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(наименование энергопринимающих устрой</w:t>
            </w:r>
            <w:proofErr w:type="gramStart"/>
            <w:r w:rsidRPr="009B2F23">
              <w:t>ств дл</w:t>
            </w:r>
            <w:proofErr w:type="gramEnd"/>
            <w:r w:rsidRPr="009B2F23">
              <w:t>я присоединения)</w:t>
            </w:r>
          </w:p>
          <w:p w:rsidR="00DD0F5F" w:rsidRPr="009B2F23" w:rsidRDefault="00DD0F5F" w:rsidP="00AB58A2">
            <w:pPr>
              <w:pStyle w:val="FORMATTEXT"/>
              <w:jc w:val="center"/>
            </w:pP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расположенных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(место нахождения энергопринимающих устройств)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5. Максимальная мощность</w:t>
            </w:r>
            <w:r>
              <w:rPr>
                <w:noProof/>
                <w:position w:val="-7"/>
              </w:rPr>
              <w:drawing>
                <wp:inline distT="0" distB="0" distL="0" distR="0" wp14:anchorId="51B98D9A" wp14:editId="567A33F8">
                  <wp:extent cx="86995" cy="19113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энергопринимающих устройств (присоединяемых и ранее присоединенных) составляе</w:t>
            </w:r>
            <w:proofErr w:type="gramStart"/>
            <w:r w:rsidRPr="009B2F23">
              <w:t>т _____ кВт пр</w:t>
            </w:r>
            <w:proofErr w:type="gramEnd"/>
            <w:r w:rsidRPr="009B2F23">
              <w:t>и напряжении</w:t>
            </w:r>
            <w:r>
              <w:rPr>
                <w:noProof/>
                <w:position w:val="-7"/>
              </w:rPr>
              <w:drawing>
                <wp:inline distT="0" distB="0" distL="0" distR="0" wp14:anchorId="2928A7EF" wp14:editId="17BF3273">
                  <wp:extent cx="104140" cy="1911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> _____ кВ, в том числе: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 xml:space="preserve">а) максимальная мощность присоединяемых </w:t>
            </w:r>
            <w:proofErr w:type="spellStart"/>
            <w:r w:rsidRPr="009B2F23">
              <w:t>энергопринимающих</w:t>
            </w:r>
            <w:proofErr w:type="spellEnd"/>
            <w:r w:rsidRPr="009B2F23">
              <w:t xml:space="preserve"> устройств </w:t>
            </w:r>
            <w:proofErr w:type="spellStart"/>
            <w:r w:rsidRPr="009B2F23">
              <w:t>составляет__________кВт</w:t>
            </w:r>
            <w:proofErr w:type="spellEnd"/>
            <w:r w:rsidRPr="009B2F23">
              <w:t xml:space="preserve"> при напряжении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 wp14:anchorId="1CFF2937" wp14:editId="03DCE8BE">
                  <wp:extent cx="104140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 xml:space="preserve">( )_____ </w:t>
            </w:r>
            <w:proofErr w:type="gramEnd"/>
            <w:r w:rsidRPr="009B2F23">
              <w:t>кВ;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б) максимальная мощность ранее присоединенных в данной точке присоединения энергопринимающих устройств составляет _________ кВт при напряжении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 wp14:anchorId="0BFA668D" wp14:editId="203CF9A1">
                  <wp:extent cx="104140" cy="191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F23">
              <w:t xml:space="preserve">( )_____ </w:t>
            </w:r>
            <w:proofErr w:type="gramEnd"/>
            <w:r w:rsidRPr="009B2F23">
              <w:t>кВ.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6. 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292C2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7. Характер нагрузки (вид экономической деятельности заявителя)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898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rPr>
          <w:gridAfter w:val="1"/>
          <w:wAfter w:w="300" w:type="dxa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Этап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(очередь)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строительства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Планируемый срок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проектирования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энергопринимающих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устройств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(месяц, год)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Планируемый срок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введения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энергопринимающих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устройств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в эксплуатацию</w:t>
            </w:r>
          </w:p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(месяц, год)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Максимальная мощность энергопринимающих устройств (кВт)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Категория надежности энергопринимающих устройств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     9. Порядок расчета и условия рассрочки внесения платы за технологическое присоединение </w:t>
            </w:r>
            <w:proofErr w:type="gramStart"/>
            <w:r w:rsidRPr="009B2F23">
              <w:t>по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31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 xml:space="preserve">договору осуществляются </w:t>
            </w:r>
            <w:proofErr w:type="gramStart"/>
            <w:r w:rsidRPr="009B2F23">
              <w:t>по</w:t>
            </w:r>
            <w:proofErr w:type="gramEnd"/>
            <w:r>
              <w:rPr>
                <w:noProof/>
                <w:position w:val="-7"/>
              </w:rPr>
              <w:drawing>
                <wp:inline distT="0" distB="0" distL="0" distR="0" wp14:anchorId="5E4162A0" wp14:editId="0D71811D">
                  <wp:extent cx="86995" cy="19113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</w:tc>
      </w:tr>
      <w:tr w:rsidR="00DD0F5F" w:rsidRPr="009B2F23" w:rsidTr="00292C22">
        <w:tc>
          <w:tcPr>
            <w:tcW w:w="958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 xml:space="preserve">(вариант 1, вариант 2 - указать </w:t>
            </w:r>
            <w:proofErr w:type="gramStart"/>
            <w:r w:rsidRPr="009B2F23">
              <w:t>нужное</w:t>
            </w:r>
            <w:proofErr w:type="gramEnd"/>
            <w:r w:rsidRPr="009B2F23">
              <w:t>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5F" w:rsidRPr="009B2F23" w:rsidRDefault="00DD0F5F" w:rsidP="00DD0F5F">
      <w:pPr>
        <w:pStyle w:val="FORMATTEXT"/>
        <w:ind w:firstLine="568"/>
        <w:jc w:val="both"/>
      </w:pPr>
      <w:r w:rsidRPr="009B2F23">
        <w:t>а) вариант 1, при котором: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15 процентов платы за технологическое присоединение вносятся в течение 15 дней со дня заключения договора;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30 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45 процентов платы за технологическое присоединение вносятся в течение 15 дней со дня фактического присоединения: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lastRenderedPageBreak/>
        <w:t>10 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б) вариант 2, при котором: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авансовый платеж вносится в размере 5 процентов размера платы за технологическое присоединение;</w:t>
      </w:r>
    </w:p>
    <w:p w:rsidR="00DD0F5F" w:rsidRPr="009B2F23" w:rsidRDefault="00DD0F5F" w:rsidP="00DD0F5F">
      <w:pPr>
        <w:pStyle w:val="FORMATTEXT"/>
        <w:ind w:firstLine="568"/>
        <w:jc w:val="both"/>
      </w:pPr>
      <w:r w:rsidRPr="009B2F23">
        <w:t>осуществляется 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300"/>
        <w:gridCol w:w="1950"/>
        <w:gridCol w:w="4200"/>
        <w:gridCol w:w="300"/>
      </w:tblGrid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ind w:firstLine="568"/>
              <w:jc w:val="both"/>
            </w:pPr>
            <w:r w:rsidRPr="009B2F23">
              <w:t>10. </w:t>
            </w:r>
            <w:proofErr w:type="gramStart"/>
            <w:r w:rsidRPr="009B2F23">
              <w:t>Гарантирующий поставщик (</w:t>
            </w:r>
            <w:proofErr w:type="spellStart"/>
            <w:r w:rsidRPr="009B2F23">
              <w:t>энергосбытовая</w:t>
            </w:r>
            <w:proofErr w:type="spellEnd"/>
            <w:r w:rsidRPr="009B2F23">
              <w:t xml:space="preserve"> организация), с которым планируется заключение договора энергоснабжения (купли-продажи электрической энергии (мощности)</w:t>
            </w:r>
            <w:proofErr w:type="gramEnd"/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8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Приложения: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(указать перечень прилагаемых документов)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1.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2.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3.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    4.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Заявитель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(фамилия, имя, отчество)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(контактный телефон)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lastRenderedPageBreak/>
              <w:t>(должность)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  <w:jc w:val="center"/>
            </w:pPr>
            <w:r w:rsidRPr="009B2F23">
              <w:t>(подпись)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 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"___" _____________ 20___ г.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F5F" w:rsidRPr="009B2F23" w:rsidTr="00AB58A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D0F5F" w:rsidRPr="009B2F23" w:rsidRDefault="00DD0F5F" w:rsidP="00AB58A2">
            <w:pPr>
              <w:pStyle w:val="FORMATTEXT"/>
            </w:pPr>
            <w:r w:rsidRPr="009B2F23">
              <w:t>М.П.</w:t>
            </w:r>
          </w:p>
          <w:p w:rsidR="00DD0F5F" w:rsidRPr="009B2F23" w:rsidRDefault="00DD0F5F" w:rsidP="00AB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F5F" w:rsidRPr="009B2F23" w:rsidRDefault="00DD0F5F" w:rsidP="00DD0F5F">
      <w:pPr>
        <w:pStyle w:val="FORMATTEXT"/>
      </w:pPr>
      <w:r w:rsidRPr="009B2F23">
        <w:t>________________</w:t>
      </w: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4930" cy="19113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юридических лиц и индивидуальных предпринимателей.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140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Для физических лиц.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6995" cy="1911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Максимальная мощность указывается равной максимальной мощности присоединяемых энергопринимающих устрой</w:t>
      </w:r>
      <w:proofErr w:type="gramStart"/>
      <w:r w:rsidRPr="009B2F23">
        <w:t>ств в сл</w:t>
      </w:r>
      <w:proofErr w:type="gramEnd"/>
      <w:r w:rsidRPr="009B2F23"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140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Классы напряжения (0,4; 6; 10) кВ.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DD0F5F" w:rsidRPr="009B2F23" w:rsidRDefault="00DD0F5F" w:rsidP="00DD0F5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6995" cy="1911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3">
        <w:t>Заполняется заявителем, максимальная мощность энергопринимающих устройств которого составляет свыше 15 и до 150 к</w:t>
      </w:r>
      <w:proofErr w:type="gramStart"/>
      <w:r w:rsidRPr="009B2F23">
        <w:t>Вт вкл</w:t>
      </w:r>
      <w:proofErr w:type="gramEnd"/>
      <w:r w:rsidRPr="009B2F23">
        <w:t>ючительно (с учетом ранее присоединенной в данной точке присоединения мощности).</w:t>
      </w:r>
    </w:p>
    <w:p w:rsidR="00DD0F5F" w:rsidRPr="009B2F23" w:rsidRDefault="00DD0F5F" w:rsidP="00DD0F5F">
      <w:pPr>
        <w:pStyle w:val="FORMATTEXT"/>
        <w:ind w:firstLine="568"/>
        <w:jc w:val="both"/>
      </w:pPr>
    </w:p>
    <w:p w:rsidR="00ED23D1" w:rsidRDefault="00ED23D1" w:rsidP="00DD0F5F"/>
    <w:sectPr w:rsidR="00E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E2E42"/>
    <w:rsid w:val="00292C22"/>
    <w:rsid w:val="00311B93"/>
    <w:rsid w:val="004A4208"/>
    <w:rsid w:val="004D45EE"/>
    <w:rsid w:val="005B7752"/>
    <w:rsid w:val="005D2A67"/>
    <w:rsid w:val="006274EF"/>
    <w:rsid w:val="0071718B"/>
    <w:rsid w:val="00735E9D"/>
    <w:rsid w:val="00906FDE"/>
    <w:rsid w:val="00913E12"/>
    <w:rsid w:val="00AC2EED"/>
    <w:rsid w:val="00AF350E"/>
    <w:rsid w:val="00B8283B"/>
    <w:rsid w:val="00C645A7"/>
    <w:rsid w:val="00C71011"/>
    <w:rsid w:val="00C942B0"/>
    <w:rsid w:val="00DB4D27"/>
    <w:rsid w:val="00DD0F5F"/>
    <w:rsid w:val="00E12459"/>
    <w:rsid w:val="00E5252D"/>
    <w:rsid w:val="00E9136F"/>
    <w:rsid w:val="00EB5B7C"/>
    <w:rsid w:val="00ED23D1"/>
    <w:rsid w:val="00ED391A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4</cp:revision>
  <cp:lastPrinted>2015-07-09T11:51:00Z</cp:lastPrinted>
  <dcterms:created xsi:type="dcterms:W3CDTF">2016-07-26T12:39:00Z</dcterms:created>
  <dcterms:modified xsi:type="dcterms:W3CDTF">2018-12-19T05:24:00Z</dcterms:modified>
</cp:coreProperties>
</file>