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6" w:rsidRPr="00B51212" w:rsidRDefault="00754656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537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6537">
        <w:rPr>
          <w:rFonts w:ascii="Times New Roman" w:hAnsi="Times New Roman" w:cs="Times New Roman"/>
          <w:b/>
          <w:sz w:val="24"/>
          <w:szCs w:val="24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</w:t>
      </w:r>
      <w:r w:rsidR="00D26537" w:rsidRPr="00D26537">
        <w:rPr>
          <w:rFonts w:ascii="Times New Roman" w:hAnsi="Times New Roman" w:cs="Times New Roman"/>
          <w:b/>
          <w:sz w:val="24"/>
          <w:szCs w:val="24"/>
        </w:rPr>
        <w:t xml:space="preserve"> аварийной брони.</w:t>
      </w:r>
      <w:proofErr w:type="gramEnd"/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</w:t>
      </w:r>
      <w:r w:rsidR="00EC67BB">
        <w:rPr>
          <w:rFonts w:ascii="Times New Roman" w:hAnsi="Times New Roman" w:cs="Times New Roman"/>
          <w:sz w:val="24"/>
          <w:szCs w:val="24"/>
        </w:rPr>
        <w:t>евым организациям и иным лицам), ранее присоединенных в надлежащем порядке к электрическим сетям сетевой организации или лица, имеющие действующий договор об осуществлении технологического присоединения с сетевой организацией.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07650F" w:rsidRDefault="0007650F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сетевой организацией документов, подтверждающих технологическое присоединение в рамках исполнения обязательств по заключенному договору об осуществлении технологического присоединения, осуществляется в счет платы за технологическое присоединение, </w:t>
      </w:r>
      <w:r w:rsidR="00C726EB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1F65CA" w:rsidRDefault="00C726EB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выдачу документов, подтверждающих технологическое присоединение, на основании заявления о восстановлении (переоформлении) документов о технологическом присоединении, не может превышать </w:t>
      </w:r>
      <w:r w:rsidR="001F65CA">
        <w:rPr>
          <w:rFonts w:ascii="Times New Roman" w:hAnsi="Times New Roman" w:cs="Times New Roman"/>
          <w:sz w:val="24"/>
          <w:szCs w:val="24"/>
        </w:rPr>
        <w:t xml:space="preserve">1 000 руб. (пункт 79 Правил </w:t>
      </w:r>
      <w:r w:rsidR="00D26537">
        <w:rPr>
          <w:rFonts w:ascii="Times New Roman" w:hAnsi="Times New Roman" w:cs="Times New Roman"/>
          <w:sz w:val="24"/>
          <w:szCs w:val="24"/>
        </w:rPr>
        <w:t xml:space="preserve"> ТП</w:t>
      </w:r>
      <w:r w:rsidR="00D2653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F65CA">
        <w:rPr>
          <w:rFonts w:ascii="Times New Roman" w:hAnsi="Times New Roman" w:cs="Times New Roman"/>
          <w:sz w:val="24"/>
          <w:szCs w:val="24"/>
        </w:rPr>
        <w:t>)</w:t>
      </w:r>
      <w:r w:rsidR="001F65CA" w:rsidRPr="00B51212">
        <w:rPr>
          <w:rFonts w:ascii="Times New Roman" w:hAnsi="Times New Roman" w:cs="Times New Roman"/>
          <w:sz w:val="24"/>
          <w:szCs w:val="24"/>
        </w:rPr>
        <w:t>.</w:t>
      </w:r>
    </w:p>
    <w:p w:rsidR="001F65CA" w:rsidRPr="004A2373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F65CA" w:rsidRDefault="00044F05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DF">
        <w:rPr>
          <w:rFonts w:ascii="Times New Roman" w:hAnsi="Times New Roman" w:cs="Times New Roman"/>
          <w:sz w:val="24"/>
          <w:szCs w:val="24"/>
        </w:rPr>
        <w:t>Условия оказания услуги (процесса) по выдаче документов в процессе завершения технологического присоединения – исполнение договора об осуществлении технологического присоединения: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 акта о выполнении заявителем технических условий и акта осмотра (обследования) электроустановок, согласованных с субъектом оперативно-диспетчерского управления (в случаях, установленных Правилами технологического присоединения);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наличие акта допуска приборов учета в эксплуатацию (если приборы учета ранее не были допущены в эксплуатацию);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своевременное исполнение заявителем обязанности по оплате стоимости договора.</w:t>
      </w:r>
    </w:p>
    <w:p w:rsidR="00044F05" w:rsidRPr="00B51212" w:rsidRDefault="00044F05" w:rsidP="00044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DF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 по выдаче документов на основании заявления о восстановлении (переоформлении) документов о технологическом присоединении см. в Паспорте услуги (процесса) </w:t>
      </w:r>
      <w:r>
        <w:rPr>
          <w:rFonts w:ascii="Times New Roman" w:hAnsi="Times New Roman" w:cs="Times New Roman"/>
          <w:sz w:val="24"/>
          <w:szCs w:val="24"/>
        </w:rPr>
        <w:t>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заявителю документов о технологическом присоединении</w:t>
      </w:r>
      <w:r w:rsidRPr="00FC5CEE">
        <w:rPr>
          <w:rFonts w:ascii="Times New Roman" w:hAnsi="Times New Roman" w:cs="Times New Roman"/>
          <w:sz w:val="20"/>
          <w:szCs w:val="20"/>
        </w:rPr>
        <w:sym w:font="Symbol" w:char="F02A"/>
      </w:r>
      <w:r w:rsidRPr="00FC5CEE"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 технологическом присоединении (нового акта о технологическом присоединении);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разграничения балансовой принадлежности сторон (нового акта разграничения балансовой принадлежности сторон);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дубликата акта разграничения эксплуатационной ответственности сторон (нового акта разграничения эксплуатационной ответственности сторон)</w:t>
      </w:r>
      <w:r w:rsidR="00044F05">
        <w:rPr>
          <w:rFonts w:ascii="Times New Roman" w:hAnsi="Times New Roman" w:cs="Times New Roman"/>
          <w:sz w:val="24"/>
          <w:szCs w:val="24"/>
        </w:rPr>
        <w:t>;</w:t>
      </w:r>
    </w:p>
    <w:p w:rsidR="00044F05" w:rsidRDefault="00044F0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F05">
        <w:rPr>
          <w:rFonts w:ascii="Times New Roman" w:hAnsi="Times New Roman" w:cs="Times New Roman"/>
          <w:sz w:val="24"/>
          <w:szCs w:val="24"/>
        </w:rPr>
        <w:t>- дубликата акта согласования технологической и (или) аварийной брони (нового акта согласования технологической и (или) аварийной брони)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044F05" w:rsidRDefault="00044F05" w:rsidP="008C2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</w:t>
      </w:r>
      <w:r w:rsidR="008C26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документов в процессе завершения технологического присоединения, определяется по соглашению сторон и указывается в договоре об осуществлении технологического присоединения (абзац 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типовых форм договора). Не может превышать предельного срока выполнения мероприятий по технологическому присоединению, определенного договором.</w:t>
      </w:r>
    </w:p>
    <w:p w:rsidR="00044F05" w:rsidRDefault="00044F05" w:rsidP="008C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выдачи акта технологической и (или) аварийной брони составляет 10 рабочих дней со дня получения сетевой организацией проекта указанного акта (пункт 31(4) Правил недискриминационного доступа к услугам по передаче электрической энергии и оказания этих услуг</w:t>
      </w:r>
      <w:r w:rsidR="008C26A0">
        <w:rPr>
          <w:rFonts w:ascii="Times New Roman" w:hAnsi="Times New Roman" w:cs="Times New Roman"/>
          <w:sz w:val="24"/>
          <w:szCs w:val="24"/>
        </w:rPr>
        <w:t>, утв. постановлением Правительства РФ от 27.12.2004 № 861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26A0">
        <w:rPr>
          <w:rFonts w:ascii="Times New Roman" w:hAnsi="Times New Roman" w:cs="Times New Roman"/>
          <w:sz w:val="24"/>
          <w:szCs w:val="24"/>
        </w:rPr>
        <w:t>.</w:t>
      </w:r>
    </w:p>
    <w:p w:rsidR="008C26A0" w:rsidRDefault="008C26A0" w:rsidP="008C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выдачи 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6A0" w:rsidRDefault="00290E22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F9">
        <w:rPr>
          <w:rFonts w:ascii="Times New Roman" w:hAnsi="Times New Roman" w:cs="Times New Roman"/>
          <w:sz w:val="24"/>
          <w:szCs w:val="24"/>
        </w:rPr>
        <w:t>Для услуги (процесса) по выдаче документов в рамках исполнения сетевой организацией своих обязательств по действующему договору об осуществлении технологического присоединения: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685"/>
        <w:gridCol w:w="1843"/>
        <w:gridCol w:w="3119"/>
        <w:gridCol w:w="2835"/>
      </w:tblGrid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актов – оснований для выдачи документов, подтверждающих ТП</w:t>
            </w: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P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сетевую организацию акта осмотра (обследования)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акт о выполнении заявителем технических условий;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осмотра (обследования) электроустановки;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допуска приборов учета в эксплуатацию.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случаях, установленных Правилами ТП, акт о выполнении заявителем ТУ и акт осмотра (обследования) электроустановки) должны быть согласованы с системным оператором.</w:t>
            </w:r>
            <w:proofErr w:type="gramEnd"/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осмотр (обследование) электроустановки осуществляется сетевой организацией, то для инициации выдачи заявителю документов, подтверждающих технологическое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присоединение, от заявителя не требуется осуществления каких-либо дополнительных действий.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 силу требований Правил ТП осмотр (обследование) подлежит осуществлению федеральным органом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заявитель должен представить акта уполномоченного органа в сетевую организацию</w:t>
            </w:r>
          </w:p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Pr="0073210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документы должны соответствовать типовым формам, утвержденным Правилами ТП.</w:t>
            </w:r>
          </w:p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оказания услуги (процесса)</w:t>
            </w:r>
            <w:r w:rsidR="00F94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18 Правил ТП</w:t>
            </w:r>
          </w:p>
          <w:p w:rsidR="00FD52F9" w:rsidRPr="006E5B27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приложения № 6-10 Правил ТП</w:t>
            </w:r>
          </w:p>
        </w:tc>
      </w:tr>
      <w:tr w:rsidR="00FD52F9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документов, подтверждающих ТП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в технические службы для подготовки проектов актов;</w:t>
            </w:r>
          </w:p>
          <w:p w:rsidR="00FD52F9" w:rsidRPr="006E5B27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оказания услуги (процесса)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документов, подтверждающих ТП, заявителю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выданы в срок, указанный в графе «общий срок оказания услуги (процесса)» настоящего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RPr="006E5B27" w:rsidTr="00EF76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D029F3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документов, подписанных заявителем</w:t>
            </w:r>
          </w:p>
          <w:p w:rsidR="00F94E58" w:rsidRDefault="00F94E58" w:rsidP="00F9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58" w:rsidRDefault="00F94E58" w:rsidP="004769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47698D" w:rsidRDefault="0047698D" w:rsidP="00EF76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абзац 5 пункта 8 раздела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типовых форм договором</w:t>
            </w:r>
          </w:p>
        </w:tc>
      </w:tr>
    </w:tbl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22" w:rsidRPr="00290E22" w:rsidRDefault="00290E22" w:rsidP="0029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E22">
        <w:rPr>
          <w:rFonts w:ascii="Times New Roman" w:hAnsi="Times New Roman" w:cs="Times New Roman"/>
          <w:sz w:val="24"/>
          <w:szCs w:val="24"/>
        </w:rPr>
        <w:t xml:space="preserve">Порядок выдачи акта согласования технологической и (или) аварийной брони регулируется разделом </w:t>
      </w:r>
      <w:r w:rsidRPr="00290E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0E22">
        <w:rPr>
          <w:rFonts w:ascii="Times New Roman" w:hAnsi="Times New Roman" w:cs="Times New Roman"/>
          <w:sz w:val="24"/>
          <w:szCs w:val="24"/>
        </w:rPr>
        <w:t xml:space="preserve"> Правил недискриминационного доступа к услугам по передаче электрической 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p w:rsidR="00290E22" w:rsidRPr="00290E22" w:rsidRDefault="00290E22" w:rsidP="0029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E22">
        <w:rPr>
          <w:rFonts w:ascii="Times New Roman" w:hAnsi="Times New Roman" w:cs="Times New Roman"/>
          <w:sz w:val="24"/>
          <w:szCs w:val="24"/>
        </w:rPr>
        <w:t>Состав, последовательность, сроки и иные условия оказания услуги (процесса) по выдаче названного выше акта см. в Паспорте услуги (процесса) сетевой организации «Составление актов согласования технологической и (или) аварийной брони»</w:t>
      </w:r>
    </w:p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22" w:rsidRPr="00290E22" w:rsidRDefault="00290E22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E22">
        <w:rPr>
          <w:rFonts w:ascii="Times New Roman" w:hAnsi="Times New Roman" w:cs="Times New Roman"/>
          <w:sz w:val="24"/>
          <w:szCs w:val="24"/>
        </w:rPr>
        <w:t xml:space="preserve">Состав, последовательность, сроки и иные условия оказания услуги (процесса) по выдаче </w:t>
      </w:r>
      <w:r>
        <w:rPr>
          <w:rFonts w:ascii="Times New Roman" w:hAnsi="Times New Roman" w:cs="Times New Roman"/>
          <w:sz w:val="24"/>
          <w:szCs w:val="24"/>
        </w:rPr>
        <w:t>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F03" w:rsidRDefault="00671F03" w:rsidP="00671F03">
      <w:pPr>
        <w:pStyle w:val="2"/>
        <w:rPr>
          <w:rFonts w:eastAsia="Calibri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w w:val="93"/>
          <w:lang w:val="ru-RU"/>
        </w:rPr>
        <w:t>Контактная информация для направления обращений расположена на сайте http://vvek.su/</w:t>
      </w:r>
    </w:p>
    <w:p w:rsidR="00D26537" w:rsidRDefault="00D26537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537" w:rsidRPr="00B51212" w:rsidRDefault="00D26537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sectPr w:rsidR="001F65CA" w:rsidRPr="00B51212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28" w:rsidRDefault="00763628" w:rsidP="00D26537">
      <w:pPr>
        <w:spacing w:after="0" w:line="240" w:lineRule="auto"/>
      </w:pPr>
      <w:r>
        <w:separator/>
      </w:r>
    </w:p>
  </w:endnote>
  <w:endnote w:type="continuationSeparator" w:id="0">
    <w:p w:rsidR="00763628" w:rsidRDefault="00763628" w:rsidP="00D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28" w:rsidRDefault="00763628" w:rsidP="00D26537">
      <w:pPr>
        <w:spacing w:after="0" w:line="240" w:lineRule="auto"/>
      </w:pPr>
      <w:r>
        <w:separator/>
      </w:r>
    </w:p>
  </w:footnote>
  <w:footnote w:type="continuationSeparator" w:id="0">
    <w:p w:rsidR="00763628" w:rsidRDefault="00763628" w:rsidP="00D26537">
      <w:pPr>
        <w:spacing w:after="0" w:line="240" w:lineRule="auto"/>
      </w:pPr>
      <w:r>
        <w:continuationSeparator/>
      </w:r>
    </w:p>
  </w:footnote>
  <w:footnote w:id="1">
    <w:p w:rsidR="00D26537" w:rsidRPr="00040607" w:rsidRDefault="00D26537" w:rsidP="00D2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40607">
        <w:rPr>
          <w:rFonts w:ascii="Times New Roman" w:hAnsi="Times New Roman" w:cs="Times New Roman"/>
          <w:sz w:val="20"/>
          <w:szCs w:val="20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27.12.2004 № 861)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6537" w:rsidRDefault="00D2653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CA"/>
    <w:rsid w:val="00006601"/>
    <w:rsid w:val="00044F05"/>
    <w:rsid w:val="00075EAF"/>
    <w:rsid w:val="0007650F"/>
    <w:rsid w:val="00096F67"/>
    <w:rsid w:val="000974B1"/>
    <w:rsid w:val="001839B0"/>
    <w:rsid w:val="001F65CA"/>
    <w:rsid w:val="00290E22"/>
    <w:rsid w:val="00373789"/>
    <w:rsid w:val="003F7FB5"/>
    <w:rsid w:val="0043052A"/>
    <w:rsid w:val="004650BA"/>
    <w:rsid w:val="0047698D"/>
    <w:rsid w:val="004B4AFC"/>
    <w:rsid w:val="00612067"/>
    <w:rsid w:val="00671F03"/>
    <w:rsid w:val="00754656"/>
    <w:rsid w:val="00763628"/>
    <w:rsid w:val="007950DF"/>
    <w:rsid w:val="00871BEE"/>
    <w:rsid w:val="00892E8D"/>
    <w:rsid w:val="008C26A0"/>
    <w:rsid w:val="009A1B15"/>
    <w:rsid w:val="00A87407"/>
    <w:rsid w:val="00AB44E3"/>
    <w:rsid w:val="00AE1A38"/>
    <w:rsid w:val="00BC4369"/>
    <w:rsid w:val="00C52B24"/>
    <w:rsid w:val="00C726EB"/>
    <w:rsid w:val="00D029F3"/>
    <w:rsid w:val="00D26537"/>
    <w:rsid w:val="00D452CE"/>
    <w:rsid w:val="00E54A4D"/>
    <w:rsid w:val="00EB524C"/>
    <w:rsid w:val="00EC67BB"/>
    <w:rsid w:val="00F94E58"/>
    <w:rsid w:val="00FD52F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7407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26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6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653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A874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87407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7407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26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6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653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A874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87407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E4FC-A4B9-4288-B6AC-C1CD653B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Тихонова Ольга Олеговна</cp:lastModifiedBy>
  <cp:revision>7</cp:revision>
  <cp:lastPrinted>2014-08-08T06:16:00Z</cp:lastPrinted>
  <dcterms:created xsi:type="dcterms:W3CDTF">2015-05-19T13:34:00Z</dcterms:created>
  <dcterms:modified xsi:type="dcterms:W3CDTF">2015-06-26T06:39:00Z</dcterms:modified>
</cp:coreProperties>
</file>